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64" w:rsidRDefault="00A707F8" w:rsidP="00436CC6">
      <w:pPr>
        <w:spacing w:after="0" w:line="240" w:lineRule="auto"/>
        <w:jc w:val="center"/>
        <w:rPr>
          <w:rFonts w:ascii="Times New Roman" w:eastAsia="Yu Gothic UI Light" w:hAnsi="Times New Roman" w:cs="Times New Roman"/>
          <w:b/>
          <w:sz w:val="24"/>
          <w:szCs w:val="24"/>
        </w:rPr>
      </w:pPr>
      <w:r w:rsidRPr="00EE0F64">
        <w:rPr>
          <w:rFonts w:ascii="Times New Roman" w:eastAsia="Yu Gothic UI Light" w:hAnsi="Times New Roman" w:cs="Times New Roman"/>
          <w:b/>
          <w:sz w:val="24"/>
          <w:szCs w:val="24"/>
        </w:rPr>
        <w:t>Программа</w:t>
      </w:r>
      <w:r w:rsidR="00EE0F64">
        <w:rPr>
          <w:rFonts w:ascii="Times New Roman" w:eastAsia="Yu Gothic UI Light" w:hAnsi="Times New Roman" w:cs="Times New Roman"/>
          <w:b/>
          <w:sz w:val="24"/>
          <w:szCs w:val="24"/>
        </w:rPr>
        <w:t xml:space="preserve"> </w:t>
      </w:r>
      <w:r w:rsidRPr="00EE0F64">
        <w:rPr>
          <w:rFonts w:ascii="Times New Roman" w:eastAsia="Yu Gothic UI Light" w:hAnsi="Times New Roman" w:cs="Times New Roman"/>
          <w:b/>
          <w:sz w:val="24"/>
          <w:szCs w:val="24"/>
        </w:rPr>
        <w:t xml:space="preserve">круглого стола </w:t>
      </w:r>
    </w:p>
    <w:p w:rsidR="00EE0F64" w:rsidRDefault="00BF1B93" w:rsidP="00436CC6">
      <w:pPr>
        <w:spacing w:after="0" w:line="240" w:lineRule="auto"/>
        <w:jc w:val="center"/>
        <w:rPr>
          <w:rFonts w:ascii="Times New Roman" w:eastAsia="Yu Gothic UI Light" w:hAnsi="Times New Roman" w:cs="Times New Roman"/>
          <w:b/>
          <w:sz w:val="24"/>
          <w:szCs w:val="24"/>
        </w:rPr>
      </w:pPr>
      <w:r w:rsidRPr="00EE0F64">
        <w:rPr>
          <w:rFonts w:ascii="Times New Roman" w:eastAsia="Yu Gothic UI Light" w:hAnsi="Times New Roman" w:cs="Times New Roman"/>
          <w:b/>
          <w:sz w:val="24"/>
          <w:szCs w:val="24"/>
        </w:rPr>
        <w:t xml:space="preserve">Международного института проблем химизации современной экономики </w:t>
      </w:r>
    </w:p>
    <w:p w:rsidR="00EE0F64" w:rsidRDefault="00A707F8" w:rsidP="00436CC6">
      <w:pPr>
        <w:spacing w:after="0" w:line="240" w:lineRule="auto"/>
        <w:jc w:val="center"/>
        <w:rPr>
          <w:rFonts w:ascii="Times New Roman" w:eastAsia="Yu Gothic UI Light" w:hAnsi="Times New Roman" w:cs="Times New Roman"/>
          <w:b/>
          <w:sz w:val="24"/>
          <w:szCs w:val="24"/>
        </w:rPr>
      </w:pPr>
      <w:r w:rsidRPr="00EE0F64">
        <w:rPr>
          <w:rFonts w:ascii="Times New Roman" w:eastAsia="Yu Gothic UI Light" w:hAnsi="Times New Roman" w:cs="Times New Roman"/>
          <w:b/>
          <w:sz w:val="24"/>
          <w:szCs w:val="24"/>
        </w:rPr>
        <w:t>«</w:t>
      </w:r>
      <w:r w:rsidR="007F5E9F" w:rsidRPr="00EE0F64">
        <w:rPr>
          <w:rFonts w:ascii="Times New Roman" w:eastAsia="Yu Gothic UI Light" w:hAnsi="Times New Roman" w:cs="Times New Roman"/>
          <w:b/>
          <w:sz w:val="24"/>
          <w:szCs w:val="24"/>
        </w:rPr>
        <w:t>Состояние химического машиностро</w:t>
      </w:r>
      <w:r w:rsidRPr="00EE0F64">
        <w:rPr>
          <w:rFonts w:ascii="Times New Roman" w:eastAsia="Yu Gothic UI Light" w:hAnsi="Times New Roman" w:cs="Times New Roman"/>
          <w:b/>
          <w:sz w:val="24"/>
          <w:szCs w:val="24"/>
        </w:rPr>
        <w:t>ени</w:t>
      </w:r>
      <w:r w:rsidR="00BF1B93" w:rsidRPr="00EE0F64">
        <w:rPr>
          <w:rFonts w:ascii="Times New Roman" w:eastAsia="Yu Gothic UI Light" w:hAnsi="Times New Roman" w:cs="Times New Roman"/>
          <w:b/>
          <w:sz w:val="24"/>
          <w:szCs w:val="24"/>
        </w:rPr>
        <w:t xml:space="preserve">я и инновации в его развитии» </w:t>
      </w:r>
    </w:p>
    <w:p w:rsidR="00EE0F64" w:rsidRDefault="00BF1B93" w:rsidP="00436CC6">
      <w:pPr>
        <w:spacing w:after="0" w:line="240" w:lineRule="auto"/>
        <w:jc w:val="center"/>
        <w:rPr>
          <w:rFonts w:ascii="Times New Roman" w:eastAsia="Yu Gothic UI Light" w:hAnsi="Times New Roman" w:cs="Times New Roman"/>
          <w:b/>
          <w:sz w:val="24"/>
          <w:szCs w:val="24"/>
        </w:rPr>
      </w:pPr>
      <w:r w:rsidRPr="00EE0F64">
        <w:rPr>
          <w:rFonts w:ascii="Times New Roman" w:eastAsia="Yu Gothic UI Light" w:hAnsi="Times New Roman" w:cs="Times New Roman"/>
          <w:b/>
          <w:sz w:val="24"/>
          <w:szCs w:val="24"/>
        </w:rPr>
        <w:t>в рамках</w:t>
      </w:r>
      <w:r w:rsidR="00A707F8" w:rsidRPr="00EE0F64">
        <w:rPr>
          <w:rFonts w:ascii="Times New Roman" w:eastAsia="Yu Gothic UI Light" w:hAnsi="Times New Roman" w:cs="Times New Roman"/>
          <w:b/>
          <w:sz w:val="24"/>
          <w:szCs w:val="24"/>
        </w:rPr>
        <w:t xml:space="preserve"> </w:t>
      </w:r>
      <w:r w:rsidR="00EE0F64">
        <w:rPr>
          <w:rFonts w:ascii="Times New Roman" w:eastAsia="Yu Gothic UI Light" w:hAnsi="Times New Roman" w:cs="Times New Roman"/>
          <w:b/>
          <w:sz w:val="24"/>
          <w:szCs w:val="24"/>
        </w:rPr>
        <w:t>м</w:t>
      </w:r>
      <w:r w:rsidR="00A707F8" w:rsidRPr="00EE0F64">
        <w:rPr>
          <w:rFonts w:ascii="Times New Roman" w:eastAsia="Yu Gothic UI Light" w:hAnsi="Times New Roman" w:cs="Times New Roman"/>
          <w:b/>
          <w:sz w:val="24"/>
          <w:szCs w:val="24"/>
        </w:rPr>
        <w:t>еждународной выстав</w:t>
      </w:r>
      <w:r w:rsidRPr="00EE0F64">
        <w:rPr>
          <w:rFonts w:ascii="Times New Roman" w:eastAsia="Yu Gothic UI Light" w:hAnsi="Times New Roman" w:cs="Times New Roman"/>
          <w:b/>
          <w:sz w:val="24"/>
          <w:szCs w:val="24"/>
        </w:rPr>
        <w:t xml:space="preserve">ки </w:t>
      </w:r>
      <w:r w:rsidR="007F5E9F" w:rsidRPr="00EE0F64">
        <w:rPr>
          <w:rFonts w:ascii="Times New Roman" w:eastAsia="Yu Gothic UI Light" w:hAnsi="Times New Roman" w:cs="Times New Roman"/>
          <w:b/>
          <w:sz w:val="24"/>
          <w:szCs w:val="24"/>
        </w:rPr>
        <w:t xml:space="preserve">химической промышленности и </w:t>
      </w:r>
      <w:r w:rsidR="00A707F8" w:rsidRPr="00EE0F64">
        <w:rPr>
          <w:rFonts w:ascii="Times New Roman" w:eastAsia="Yu Gothic UI Light" w:hAnsi="Times New Roman" w:cs="Times New Roman"/>
          <w:b/>
          <w:sz w:val="24"/>
          <w:szCs w:val="24"/>
        </w:rPr>
        <w:t xml:space="preserve">науки </w:t>
      </w:r>
    </w:p>
    <w:p w:rsidR="00A707F8" w:rsidRPr="00EE0F64" w:rsidRDefault="00BF1B93" w:rsidP="00436CC6">
      <w:pPr>
        <w:spacing w:after="0" w:line="240" w:lineRule="auto"/>
        <w:jc w:val="center"/>
        <w:rPr>
          <w:rFonts w:ascii="Times New Roman" w:eastAsia="Yu Gothic UI Light" w:hAnsi="Times New Roman" w:cs="Times New Roman"/>
          <w:b/>
          <w:sz w:val="24"/>
          <w:szCs w:val="24"/>
        </w:rPr>
      </w:pPr>
      <w:r w:rsidRPr="00EE0F64">
        <w:rPr>
          <w:rFonts w:ascii="Times New Roman" w:eastAsia="Yu Gothic UI Light" w:hAnsi="Times New Roman" w:cs="Times New Roman"/>
          <w:b/>
          <w:sz w:val="24"/>
          <w:szCs w:val="24"/>
        </w:rPr>
        <w:t>«</w:t>
      </w:r>
      <w:r w:rsidR="00EE0F64" w:rsidRPr="00EE0F64">
        <w:rPr>
          <w:rFonts w:ascii="Times New Roman" w:eastAsia="Yu Gothic UI Light" w:hAnsi="Times New Roman" w:cs="Times New Roman"/>
          <w:b/>
          <w:sz w:val="24"/>
          <w:szCs w:val="24"/>
        </w:rPr>
        <w:t xml:space="preserve">Химия </w:t>
      </w:r>
      <w:r w:rsidRPr="00EE0F64">
        <w:rPr>
          <w:rFonts w:ascii="Times New Roman" w:eastAsia="Yu Gothic UI Light" w:hAnsi="Times New Roman" w:cs="Times New Roman"/>
          <w:b/>
          <w:sz w:val="24"/>
          <w:szCs w:val="24"/>
        </w:rPr>
        <w:t>-2018»</w:t>
      </w:r>
    </w:p>
    <w:p w:rsidR="002C4180" w:rsidRPr="00EE0F64" w:rsidRDefault="00BF1B93" w:rsidP="00436CC6">
      <w:pPr>
        <w:spacing w:after="0" w:line="240" w:lineRule="auto"/>
        <w:jc w:val="center"/>
        <w:rPr>
          <w:rFonts w:ascii="Times New Roman" w:eastAsia="Yu Gothic UI Light" w:hAnsi="Times New Roman" w:cs="Times New Roman"/>
          <w:b/>
          <w:sz w:val="24"/>
          <w:szCs w:val="24"/>
        </w:rPr>
      </w:pPr>
      <w:r w:rsidRPr="00EE0F64">
        <w:rPr>
          <w:rFonts w:ascii="Times New Roman" w:eastAsia="Yu Gothic UI Light" w:hAnsi="Times New Roman" w:cs="Times New Roman"/>
          <w:b/>
          <w:sz w:val="24"/>
          <w:szCs w:val="24"/>
        </w:rPr>
        <w:t>30.10.18, 16</w:t>
      </w:r>
      <w:r w:rsidR="00436CC6" w:rsidRPr="00EE0F64">
        <w:rPr>
          <w:rFonts w:ascii="Times New Roman" w:eastAsia="Yu Gothic UI Light" w:hAnsi="Times New Roman" w:cs="Times New Roman"/>
          <w:b/>
          <w:sz w:val="24"/>
          <w:szCs w:val="24"/>
        </w:rPr>
        <w:t>-18 час</w:t>
      </w:r>
    </w:p>
    <w:p w:rsidR="00F17AB4" w:rsidRPr="00EE0F64" w:rsidRDefault="00EE0F64" w:rsidP="005E2F0D">
      <w:pPr>
        <w:jc w:val="center"/>
        <w:rPr>
          <w:rFonts w:ascii="Times New Roman" w:eastAsia="Yu Gothic UI Light" w:hAnsi="Times New Roman" w:cs="Times New Roman"/>
          <w:b/>
          <w:sz w:val="24"/>
          <w:szCs w:val="24"/>
        </w:rPr>
      </w:pPr>
      <w:r>
        <w:rPr>
          <w:rFonts w:ascii="Times New Roman" w:eastAsia="Yu Gothic UI Light" w:hAnsi="Times New Roman" w:cs="Times New Roman"/>
          <w:b/>
          <w:sz w:val="24"/>
          <w:szCs w:val="24"/>
        </w:rPr>
        <w:t>ЦВК «</w:t>
      </w:r>
      <w:r w:rsidR="00436CC6" w:rsidRPr="00EE0F64">
        <w:rPr>
          <w:rFonts w:ascii="Times New Roman" w:eastAsia="Yu Gothic UI Light" w:hAnsi="Times New Roman" w:cs="Times New Roman"/>
          <w:b/>
          <w:sz w:val="24"/>
          <w:szCs w:val="24"/>
        </w:rPr>
        <w:t>Экспоцентр</w:t>
      </w:r>
      <w:r>
        <w:rPr>
          <w:rFonts w:ascii="Times New Roman" w:eastAsia="Yu Gothic UI Light" w:hAnsi="Times New Roman" w:cs="Times New Roman"/>
          <w:b/>
          <w:sz w:val="24"/>
          <w:szCs w:val="24"/>
        </w:rPr>
        <w:t>»</w:t>
      </w:r>
      <w:r w:rsidR="00D10982">
        <w:rPr>
          <w:rFonts w:ascii="Times New Roman" w:eastAsia="Yu Gothic UI Light" w:hAnsi="Times New Roman" w:cs="Times New Roman"/>
          <w:b/>
          <w:sz w:val="24"/>
          <w:szCs w:val="24"/>
        </w:rPr>
        <w:t>, Павильон №2, з</w:t>
      </w:r>
      <w:r w:rsidR="00436CC6" w:rsidRPr="00EE0F64">
        <w:rPr>
          <w:rFonts w:ascii="Times New Roman" w:eastAsia="Yu Gothic UI Light" w:hAnsi="Times New Roman" w:cs="Times New Roman"/>
          <w:b/>
          <w:sz w:val="24"/>
          <w:szCs w:val="24"/>
        </w:rPr>
        <w:t>ал №3, 1 этаж</w:t>
      </w:r>
    </w:p>
    <w:tbl>
      <w:tblPr>
        <w:tblStyle w:val="a4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4929"/>
        <w:gridCol w:w="8740"/>
      </w:tblGrid>
      <w:tr w:rsidR="00BF1B93" w:rsidRPr="00EE0F64" w:rsidTr="00F70BB7">
        <w:tc>
          <w:tcPr>
            <w:tcW w:w="684" w:type="dxa"/>
          </w:tcPr>
          <w:p w:rsidR="00BF1B93" w:rsidRPr="00EE0F64" w:rsidRDefault="00BF1B93" w:rsidP="00EE0F64">
            <w:pPr>
              <w:jc w:val="both"/>
              <w:rPr>
                <w:rFonts w:ascii="Times New Roman" w:eastAsia="Yu Gothic UI Light" w:hAnsi="Times New Roman" w:cs="Times New Roman"/>
                <w:b/>
                <w:sz w:val="24"/>
                <w:szCs w:val="24"/>
              </w:rPr>
            </w:pPr>
            <w:r w:rsidRPr="00EE0F64">
              <w:rPr>
                <w:rFonts w:ascii="Times New Roman" w:eastAsia="Yu Gothic UI Light" w:hAnsi="Times New Roman" w:cs="Times New Roman"/>
                <w:b/>
                <w:sz w:val="24"/>
                <w:szCs w:val="24"/>
              </w:rPr>
              <w:t>16</w:t>
            </w:r>
            <w:r w:rsidR="00EE0F64">
              <w:rPr>
                <w:rFonts w:ascii="Times New Roman" w:eastAsia="Yu Gothic UI Light" w:hAnsi="Times New Roman" w:cs="Times New Roman"/>
                <w:b/>
                <w:sz w:val="24"/>
                <w:szCs w:val="24"/>
              </w:rPr>
              <w:t>.</w:t>
            </w:r>
            <w:r w:rsidRPr="00EE0F64">
              <w:rPr>
                <w:rFonts w:ascii="Times New Roman" w:eastAsia="Yu Gothic UI Light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4953" w:type="dxa"/>
          </w:tcPr>
          <w:p w:rsidR="00BF1B93" w:rsidRPr="00EE0F64" w:rsidRDefault="00BF1B93" w:rsidP="00D10982">
            <w:pPr>
              <w:jc w:val="both"/>
              <w:rPr>
                <w:rFonts w:ascii="Times New Roman" w:eastAsia="Yu Gothic UI Light" w:hAnsi="Times New Roman" w:cs="Times New Roman"/>
                <w:sz w:val="24"/>
                <w:szCs w:val="24"/>
              </w:rPr>
            </w:pPr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 xml:space="preserve">Вступительное слово модератора </w:t>
            </w:r>
            <w:r w:rsidR="00D10982">
              <w:rPr>
                <w:rFonts w:ascii="Times New Roman" w:eastAsia="Yu Gothic UI Light" w:hAnsi="Times New Roman" w:cs="Times New Roman"/>
                <w:sz w:val="24"/>
                <w:szCs w:val="24"/>
              </w:rPr>
              <w:t>к</w:t>
            </w:r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 xml:space="preserve">руглого стола </w:t>
            </w:r>
            <w:proofErr w:type="spellStart"/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="00D10982">
              <w:rPr>
                <w:rFonts w:ascii="Times New Roman" w:eastAsia="Yu Gothic UI Light" w:hAnsi="Times New Roman" w:cs="Times New Roman"/>
                <w:sz w:val="24"/>
                <w:szCs w:val="24"/>
              </w:rPr>
              <w:t xml:space="preserve"> </w:t>
            </w:r>
            <w:r w:rsidR="00D10982"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>М.Б.</w:t>
            </w:r>
          </w:p>
        </w:tc>
        <w:tc>
          <w:tcPr>
            <w:tcW w:w="8788" w:type="dxa"/>
          </w:tcPr>
          <w:p w:rsidR="00BF1B93" w:rsidRPr="00EE0F64" w:rsidRDefault="00BF1B93" w:rsidP="00BF1B93">
            <w:pPr>
              <w:jc w:val="both"/>
              <w:rPr>
                <w:rFonts w:ascii="Times New Roman" w:eastAsia="Yu Gothic UI Light" w:hAnsi="Times New Roman" w:cs="Times New Roman"/>
                <w:sz w:val="24"/>
                <w:szCs w:val="24"/>
              </w:rPr>
            </w:pPr>
          </w:p>
        </w:tc>
      </w:tr>
      <w:tr w:rsidR="00BF1B93" w:rsidRPr="00EE0F64" w:rsidTr="00F70BB7">
        <w:tc>
          <w:tcPr>
            <w:tcW w:w="684" w:type="dxa"/>
          </w:tcPr>
          <w:p w:rsidR="00BF1B93" w:rsidRPr="00EE0F64" w:rsidRDefault="00BF1B93" w:rsidP="00EE0F64">
            <w:pPr>
              <w:jc w:val="both"/>
              <w:rPr>
                <w:rFonts w:ascii="Times New Roman" w:eastAsia="Yu Gothic UI Light" w:hAnsi="Times New Roman" w:cs="Times New Roman"/>
                <w:b/>
                <w:sz w:val="24"/>
                <w:szCs w:val="24"/>
              </w:rPr>
            </w:pPr>
            <w:r w:rsidRPr="00EE0F64">
              <w:rPr>
                <w:rFonts w:ascii="Times New Roman" w:eastAsia="Yu Gothic UI Light" w:hAnsi="Times New Roman" w:cs="Times New Roman"/>
                <w:b/>
                <w:sz w:val="24"/>
                <w:szCs w:val="24"/>
              </w:rPr>
              <w:t>16</w:t>
            </w:r>
            <w:r w:rsidR="00EE0F64">
              <w:rPr>
                <w:rFonts w:ascii="Times New Roman" w:eastAsia="Yu Gothic UI Light" w:hAnsi="Times New Roman" w:cs="Times New Roman"/>
                <w:b/>
                <w:sz w:val="24"/>
                <w:szCs w:val="24"/>
              </w:rPr>
              <w:t>.</w:t>
            </w:r>
            <w:r w:rsidRPr="00EE0F64">
              <w:rPr>
                <w:rFonts w:ascii="Times New Roman" w:eastAsia="Yu Gothic UI Light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4953" w:type="dxa"/>
          </w:tcPr>
          <w:p w:rsidR="00BF1B93" w:rsidRPr="00EE0F64" w:rsidRDefault="009E1AC8" w:rsidP="00BF1B93">
            <w:pPr>
              <w:jc w:val="both"/>
              <w:rPr>
                <w:rFonts w:ascii="Times New Roman" w:eastAsia="Yu Gothic UI Light" w:hAnsi="Times New Roman" w:cs="Times New Roman"/>
                <w:sz w:val="24"/>
                <w:szCs w:val="24"/>
              </w:rPr>
            </w:pPr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>Выступление</w:t>
            </w:r>
            <w:r w:rsidR="00BF1B93"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 xml:space="preserve"> декана факультета химической технологии и биохимической технологии Московского политехнического университета </w:t>
            </w:r>
            <w:proofErr w:type="spellStart"/>
            <w:r w:rsidR="00BF1B93"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>Белукова</w:t>
            </w:r>
            <w:proofErr w:type="spellEnd"/>
            <w:r w:rsidR="00BF1B93"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 xml:space="preserve"> С.В.</w:t>
            </w:r>
          </w:p>
          <w:p w:rsidR="00BF1B93" w:rsidRPr="00EE0F64" w:rsidRDefault="00BF1B93" w:rsidP="00BF1B93">
            <w:pPr>
              <w:jc w:val="both"/>
              <w:rPr>
                <w:rFonts w:ascii="Times New Roman" w:eastAsia="Yu Gothic UI Light" w:hAnsi="Times New Roman" w:cs="Times New Roman"/>
                <w:i/>
                <w:sz w:val="24"/>
                <w:szCs w:val="24"/>
              </w:rPr>
            </w:pPr>
            <w:r w:rsidRPr="00EE0F64">
              <w:rPr>
                <w:rFonts w:ascii="Times New Roman" w:eastAsia="Yu Gothic UI Light" w:hAnsi="Times New Roman" w:cs="Times New Roman"/>
                <w:i/>
                <w:sz w:val="24"/>
                <w:szCs w:val="24"/>
              </w:rPr>
              <w:t>Роль химического машиностроения в химическом промышленном комплексе России</w:t>
            </w:r>
          </w:p>
        </w:tc>
        <w:tc>
          <w:tcPr>
            <w:tcW w:w="8788" w:type="dxa"/>
          </w:tcPr>
          <w:p w:rsidR="009E1AC8" w:rsidRPr="00EE0F64" w:rsidRDefault="009E1AC8" w:rsidP="009E1AC8">
            <w:pPr>
              <w:ind w:left="714"/>
              <w:jc w:val="both"/>
              <w:rPr>
                <w:rFonts w:ascii="Times New Roman" w:eastAsia="Yu Gothic UI Light" w:hAnsi="Times New Roman" w:cs="Times New Roman"/>
                <w:sz w:val="24"/>
                <w:szCs w:val="24"/>
              </w:rPr>
            </w:pPr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>Дается краткая историческая справка</w:t>
            </w:r>
            <w:r w:rsidR="00F70BB7">
              <w:rPr>
                <w:rFonts w:ascii="Times New Roman" w:eastAsia="Yu Gothic UI Light" w:hAnsi="Times New Roman" w:cs="Times New Roman"/>
                <w:sz w:val="24"/>
                <w:szCs w:val="24"/>
              </w:rPr>
              <w:t xml:space="preserve"> о</w:t>
            </w:r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 xml:space="preserve"> развити</w:t>
            </w:r>
            <w:r w:rsidR="00F70BB7">
              <w:rPr>
                <w:rFonts w:ascii="Times New Roman" w:eastAsia="Yu Gothic UI Light" w:hAnsi="Times New Roman" w:cs="Times New Roman"/>
                <w:sz w:val="24"/>
                <w:szCs w:val="24"/>
              </w:rPr>
              <w:t>и</w:t>
            </w:r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 xml:space="preserve"> химического машиностроения и химической отрасли страны. Анализируются главные направления развития химического машиностроения для </w:t>
            </w:r>
            <w:proofErr w:type="spellStart"/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>нефтегазоперерабатывющей</w:t>
            </w:r>
            <w:proofErr w:type="spellEnd"/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 xml:space="preserve"> промышленности и смежных отраслей промышленности.</w:t>
            </w:r>
          </w:p>
          <w:p w:rsidR="00BF1B93" w:rsidRPr="00EE0F64" w:rsidRDefault="00BF1B93" w:rsidP="00BF1B93">
            <w:pPr>
              <w:jc w:val="both"/>
              <w:rPr>
                <w:rFonts w:ascii="Times New Roman" w:eastAsia="Yu Gothic UI Light" w:hAnsi="Times New Roman" w:cs="Times New Roman"/>
                <w:sz w:val="24"/>
                <w:szCs w:val="24"/>
              </w:rPr>
            </w:pPr>
          </w:p>
        </w:tc>
      </w:tr>
      <w:tr w:rsidR="00BF1B93" w:rsidRPr="00EE0F64" w:rsidTr="00F70BB7">
        <w:tc>
          <w:tcPr>
            <w:tcW w:w="684" w:type="dxa"/>
          </w:tcPr>
          <w:p w:rsidR="00BF1B93" w:rsidRPr="00EE0F64" w:rsidRDefault="00436CC6" w:rsidP="00EE0F64">
            <w:pPr>
              <w:jc w:val="both"/>
              <w:rPr>
                <w:rFonts w:ascii="Times New Roman" w:eastAsia="Yu Gothic UI Light" w:hAnsi="Times New Roman" w:cs="Times New Roman"/>
                <w:b/>
                <w:sz w:val="24"/>
                <w:szCs w:val="24"/>
              </w:rPr>
            </w:pPr>
            <w:r w:rsidRPr="00EE0F64">
              <w:rPr>
                <w:rFonts w:ascii="Times New Roman" w:eastAsia="Yu Gothic UI Light" w:hAnsi="Times New Roman" w:cs="Times New Roman"/>
                <w:b/>
                <w:sz w:val="24"/>
                <w:szCs w:val="24"/>
              </w:rPr>
              <w:t>16</w:t>
            </w:r>
            <w:r w:rsidR="00EE0F64">
              <w:rPr>
                <w:rFonts w:ascii="Times New Roman" w:eastAsia="Yu Gothic UI Light" w:hAnsi="Times New Roman" w:cs="Times New Roman"/>
                <w:b/>
                <w:sz w:val="24"/>
                <w:szCs w:val="24"/>
              </w:rPr>
              <w:t>.</w:t>
            </w:r>
            <w:r w:rsidRPr="00EE0F64">
              <w:rPr>
                <w:rFonts w:ascii="Times New Roman" w:eastAsia="Yu Gothic UI Light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953" w:type="dxa"/>
          </w:tcPr>
          <w:p w:rsidR="00BF1B93" w:rsidRPr="00EE0F64" w:rsidRDefault="009E1AC8" w:rsidP="00BF1B93">
            <w:pPr>
              <w:jc w:val="both"/>
              <w:rPr>
                <w:rFonts w:ascii="Times New Roman" w:eastAsia="Yu Gothic UI Light" w:hAnsi="Times New Roman" w:cs="Times New Roman"/>
                <w:sz w:val="24"/>
                <w:szCs w:val="24"/>
              </w:rPr>
            </w:pPr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 xml:space="preserve">Выступление научного руководителя МИПХСЭ </w:t>
            </w:r>
            <w:proofErr w:type="spellStart"/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 xml:space="preserve"> М.Б.</w:t>
            </w:r>
          </w:p>
          <w:p w:rsidR="009E1AC8" w:rsidRPr="00EE0F64" w:rsidRDefault="009E1AC8" w:rsidP="00BF1B93">
            <w:pPr>
              <w:jc w:val="both"/>
              <w:rPr>
                <w:rFonts w:ascii="Times New Roman" w:eastAsia="Yu Gothic UI Light" w:hAnsi="Times New Roman" w:cs="Times New Roman"/>
                <w:i/>
                <w:sz w:val="24"/>
                <w:szCs w:val="24"/>
              </w:rPr>
            </w:pPr>
            <w:r w:rsidRPr="00EE0F64">
              <w:rPr>
                <w:rFonts w:ascii="Times New Roman" w:eastAsia="Yu Gothic UI Light" w:hAnsi="Times New Roman" w:cs="Times New Roman"/>
                <w:i/>
                <w:sz w:val="24"/>
                <w:szCs w:val="24"/>
              </w:rPr>
              <w:t>Состояние химического машиностроения и перспективы его развития</w:t>
            </w:r>
          </w:p>
        </w:tc>
        <w:tc>
          <w:tcPr>
            <w:tcW w:w="8788" w:type="dxa"/>
          </w:tcPr>
          <w:p w:rsidR="009E1AC8" w:rsidRPr="00EE0F64" w:rsidRDefault="009E1AC8" w:rsidP="009E1AC8">
            <w:pPr>
              <w:pStyle w:val="a3"/>
              <w:jc w:val="both"/>
              <w:rPr>
                <w:rFonts w:ascii="Times New Roman" w:eastAsia="Yu Gothic UI Light" w:hAnsi="Times New Roman" w:cs="Times New Roman"/>
                <w:sz w:val="24"/>
                <w:szCs w:val="24"/>
              </w:rPr>
            </w:pPr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>В последние годы предприятия химической промышленности демонстрируют хороший темп роста. Вместе с тем</w:t>
            </w:r>
            <w:r w:rsidR="00F70BB7">
              <w:rPr>
                <w:rFonts w:ascii="Times New Roman" w:eastAsia="Yu Gothic UI Light" w:hAnsi="Times New Roman" w:cs="Times New Roman"/>
                <w:sz w:val="24"/>
                <w:szCs w:val="24"/>
              </w:rPr>
              <w:t>,</w:t>
            </w:r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 xml:space="preserve"> </w:t>
            </w:r>
            <w:r w:rsidR="00F70BB7">
              <w:rPr>
                <w:rFonts w:ascii="Times New Roman" w:eastAsia="Yu Gothic UI Light" w:hAnsi="Times New Roman" w:cs="Times New Roman"/>
                <w:sz w:val="24"/>
                <w:szCs w:val="24"/>
              </w:rPr>
              <w:t>проведенный</w:t>
            </w:r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 xml:space="preserve"> анализ состояния химического м</w:t>
            </w:r>
            <w:r w:rsidR="00F70BB7">
              <w:rPr>
                <w:rFonts w:ascii="Times New Roman" w:eastAsia="Yu Gothic UI Light" w:hAnsi="Times New Roman" w:cs="Times New Roman"/>
                <w:sz w:val="24"/>
                <w:szCs w:val="24"/>
              </w:rPr>
              <w:t>ашиностроения свидетельствует о</w:t>
            </w:r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 xml:space="preserve"> серьезном отставании отрасли по сравнению с ведущими экономиками мира. Почему так происходит, какие </w:t>
            </w:r>
            <w:proofErr w:type="gramStart"/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>задачи</w:t>
            </w:r>
            <w:proofErr w:type="gramEnd"/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 xml:space="preserve"> стоят сегодня перед химическим машиностроением России и </w:t>
            </w:r>
            <w:proofErr w:type="gramStart"/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>каковы</w:t>
            </w:r>
            <w:proofErr w:type="gramEnd"/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 xml:space="preserve"> перспективы развития отрасли?</w:t>
            </w:r>
          </w:p>
          <w:p w:rsidR="00BF1B93" w:rsidRPr="00EE0F64" w:rsidRDefault="00BF1B93" w:rsidP="00BF1B93">
            <w:pPr>
              <w:jc w:val="both"/>
              <w:rPr>
                <w:rFonts w:ascii="Times New Roman" w:eastAsia="Yu Gothic UI Light" w:hAnsi="Times New Roman" w:cs="Times New Roman"/>
                <w:sz w:val="24"/>
                <w:szCs w:val="24"/>
              </w:rPr>
            </w:pPr>
          </w:p>
        </w:tc>
      </w:tr>
      <w:tr w:rsidR="00BF1B93" w:rsidRPr="00EE0F64" w:rsidTr="00F70BB7">
        <w:tc>
          <w:tcPr>
            <w:tcW w:w="684" w:type="dxa"/>
          </w:tcPr>
          <w:p w:rsidR="00BF1B93" w:rsidRPr="00EE0F64" w:rsidRDefault="00436CC6" w:rsidP="00EE0F64">
            <w:pPr>
              <w:jc w:val="both"/>
              <w:rPr>
                <w:rFonts w:ascii="Times New Roman" w:eastAsia="Yu Gothic UI Light" w:hAnsi="Times New Roman" w:cs="Times New Roman"/>
                <w:b/>
                <w:sz w:val="24"/>
                <w:szCs w:val="24"/>
              </w:rPr>
            </w:pPr>
            <w:r w:rsidRPr="00EE0F64">
              <w:rPr>
                <w:rFonts w:ascii="Times New Roman" w:eastAsia="Yu Gothic UI Light" w:hAnsi="Times New Roman" w:cs="Times New Roman"/>
                <w:b/>
                <w:sz w:val="24"/>
                <w:szCs w:val="24"/>
              </w:rPr>
              <w:t>16</w:t>
            </w:r>
            <w:r w:rsidR="00EE0F64">
              <w:rPr>
                <w:rFonts w:ascii="Times New Roman" w:eastAsia="Yu Gothic UI Light" w:hAnsi="Times New Roman" w:cs="Times New Roman"/>
                <w:b/>
                <w:sz w:val="24"/>
                <w:szCs w:val="24"/>
              </w:rPr>
              <w:t>.</w:t>
            </w:r>
            <w:r w:rsidRPr="00EE0F64">
              <w:rPr>
                <w:rFonts w:ascii="Times New Roman" w:eastAsia="Yu Gothic UI Light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953" w:type="dxa"/>
          </w:tcPr>
          <w:p w:rsidR="00F17AB4" w:rsidRPr="00EE0F64" w:rsidRDefault="009E1AC8" w:rsidP="009E1AC8">
            <w:pPr>
              <w:jc w:val="both"/>
              <w:rPr>
                <w:rFonts w:ascii="Times New Roman" w:eastAsia="Yu Gothic UI Light" w:hAnsi="Times New Roman" w:cs="Times New Roman"/>
                <w:sz w:val="24"/>
                <w:szCs w:val="24"/>
              </w:rPr>
            </w:pPr>
            <w:proofErr w:type="spellStart"/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>Свитцов</w:t>
            </w:r>
            <w:proofErr w:type="spellEnd"/>
            <w:r w:rsidR="00F17AB4"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 xml:space="preserve"> А.А., </w:t>
            </w:r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>Российский химико-технологический университет</w:t>
            </w:r>
            <w:r w:rsidR="00F17AB4"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 xml:space="preserve"> </w:t>
            </w:r>
            <w:r w:rsidR="00F70BB7">
              <w:rPr>
                <w:rFonts w:ascii="Times New Roman" w:eastAsia="Yu Gothic UI Light" w:hAnsi="Times New Roman" w:cs="Times New Roman"/>
                <w:sz w:val="24"/>
                <w:szCs w:val="24"/>
              </w:rPr>
              <w:br/>
            </w:r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 xml:space="preserve">им. Д.И. Менделеева </w:t>
            </w:r>
          </w:p>
          <w:p w:rsidR="009E1AC8" w:rsidRPr="00EE0F64" w:rsidRDefault="009E1AC8" w:rsidP="009E1AC8">
            <w:pPr>
              <w:jc w:val="both"/>
              <w:rPr>
                <w:rFonts w:ascii="Times New Roman" w:eastAsia="Yu Gothic UI Light" w:hAnsi="Times New Roman" w:cs="Times New Roman"/>
                <w:sz w:val="24"/>
                <w:szCs w:val="24"/>
              </w:rPr>
            </w:pPr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 xml:space="preserve">Федотов </w:t>
            </w:r>
            <w:r w:rsidR="00F17AB4"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 xml:space="preserve">А.В., </w:t>
            </w:r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 xml:space="preserve">Федеральный научный </w:t>
            </w:r>
            <w:r w:rsidR="00F17AB4"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>академический центр «ВИМ»</w:t>
            </w:r>
          </w:p>
          <w:p w:rsidR="00BF1B93" w:rsidRPr="00EE0F64" w:rsidRDefault="00F17AB4" w:rsidP="00BF1B93">
            <w:pPr>
              <w:jc w:val="both"/>
              <w:rPr>
                <w:rFonts w:ascii="Times New Roman" w:eastAsia="Yu Gothic UI Light" w:hAnsi="Times New Roman" w:cs="Times New Roman"/>
                <w:i/>
                <w:sz w:val="24"/>
                <w:szCs w:val="24"/>
              </w:rPr>
            </w:pPr>
            <w:r w:rsidRPr="00EE0F64">
              <w:rPr>
                <w:rFonts w:ascii="Times New Roman" w:eastAsia="Yu Gothic UI Light" w:hAnsi="Times New Roman" w:cs="Times New Roman"/>
                <w:i/>
                <w:sz w:val="24"/>
                <w:szCs w:val="24"/>
              </w:rPr>
              <w:t>Аппараты сверхкритического водного окисления</w:t>
            </w:r>
          </w:p>
        </w:tc>
        <w:tc>
          <w:tcPr>
            <w:tcW w:w="8788" w:type="dxa"/>
          </w:tcPr>
          <w:p w:rsidR="00F17AB4" w:rsidRPr="00EE0F64" w:rsidRDefault="00F17AB4" w:rsidP="00210576">
            <w:pPr>
              <w:pStyle w:val="a3"/>
              <w:jc w:val="both"/>
              <w:rPr>
                <w:rFonts w:ascii="Times New Roman" w:eastAsia="Yu Gothic UI Light" w:hAnsi="Times New Roman" w:cs="Times New Roman"/>
                <w:sz w:val="24"/>
                <w:szCs w:val="24"/>
              </w:rPr>
            </w:pPr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>Новый химический процесс – сверхкритическое водное окисление (СКВО) –</w:t>
            </w:r>
            <w:r w:rsidR="00F70BB7">
              <w:rPr>
                <w:rFonts w:ascii="Times New Roman" w:eastAsia="Yu Gothic UI Light" w:hAnsi="Times New Roman" w:cs="Times New Roman"/>
                <w:sz w:val="24"/>
                <w:szCs w:val="24"/>
              </w:rPr>
              <w:t xml:space="preserve"> </w:t>
            </w:r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>представляет собой проведение реакций окисления в сверхкритической воде, т.е. при температуре выше 375</w:t>
            </w:r>
            <w:proofErr w:type="gramStart"/>
            <w:r w:rsidRPr="00EE0F64">
              <w:rPr>
                <w:rFonts w:ascii="Cambria Math" w:eastAsia="Yu Gothic UI Light" w:hAnsi="Cambria Math" w:cs="Cambria Math"/>
                <w:sz w:val="24"/>
                <w:szCs w:val="24"/>
              </w:rPr>
              <w:t>⁰</w:t>
            </w:r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>С</w:t>
            </w:r>
            <w:proofErr w:type="gramEnd"/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 xml:space="preserve"> и давлении выше 218 </w:t>
            </w:r>
            <w:proofErr w:type="spellStart"/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>ат</w:t>
            </w:r>
            <w:proofErr w:type="spellEnd"/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>. Вода в этих условиях теряет свою межмолекулярную структуру, а коэффициенты диффузии возрастают на несколько порядков. Время пребывания реакционной смеси в аппарате – несколько секунд. Для таких условий разработаны непрерывно действующие реакторы, как новый вид химического оборудования.</w:t>
            </w:r>
          </w:p>
          <w:p w:rsidR="00BF1B93" w:rsidRPr="00EE0F64" w:rsidRDefault="00BF1B93" w:rsidP="00BF1B93">
            <w:pPr>
              <w:jc w:val="both"/>
              <w:rPr>
                <w:rFonts w:ascii="Times New Roman" w:eastAsia="Yu Gothic UI Light" w:hAnsi="Times New Roman" w:cs="Times New Roman"/>
                <w:sz w:val="24"/>
                <w:szCs w:val="24"/>
              </w:rPr>
            </w:pPr>
          </w:p>
        </w:tc>
      </w:tr>
      <w:tr w:rsidR="00BF1B93" w:rsidRPr="00EE0F64" w:rsidTr="00F70BB7">
        <w:tc>
          <w:tcPr>
            <w:tcW w:w="684" w:type="dxa"/>
          </w:tcPr>
          <w:p w:rsidR="00BF1B93" w:rsidRPr="00EE0F64" w:rsidRDefault="00436CC6" w:rsidP="00EE0F64">
            <w:pPr>
              <w:jc w:val="both"/>
              <w:rPr>
                <w:rFonts w:ascii="Times New Roman" w:eastAsia="Yu Gothic UI Light" w:hAnsi="Times New Roman" w:cs="Times New Roman"/>
                <w:b/>
                <w:sz w:val="24"/>
                <w:szCs w:val="24"/>
              </w:rPr>
            </w:pPr>
            <w:r w:rsidRPr="00EE0F64">
              <w:rPr>
                <w:rFonts w:ascii="Times New Roman" w:eastAsia="Yu Gothic UI Light" w:hAnsi="Times New Roman" w:cs="Times New Roman"/>
                <w:b/>
                <w:sz w:val="24"/>
                <w:szCs w:val="24"/>
              </w:rPr>
              <w:t>16</w:t>
            </w:r>
            <w:r w:rsidR="00EE0F64">
              <w:rPr>
                <w:rFonts w:ascii="Times New Roman" w:eastAsia="Yu Gothic UI Light" w:hAnsi="Times New Roman" w:cs="Times New Roman"/>
                <w:b/>
                <w:sz w:val="24"/>
                <w:szCs w:val="24"/>
              </w:rPr>
              <w:t>.</w:t>
            </w:r>
            <w:r w:rsidRPr="00EE0F64">
              <w:rPr>
                <w:rFonts w:ascii="Times New Roman" w:eastAsia="Yu Gothic UI Light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953" w:type="dxa"/>
          </w:tcPr>
          <w:p w:rsidR="00210576" w:rsidRDefault="00F17AB4" w:rsidP="001652EE">
            <w:pPr>
              <w:jc w:val="both"/>
              <w:rPr>
                <w:rFonts w:ascii="Times New Roman" w:eastAsia="Yu Gothic UI Light" w:hAnsi="Times New Roman" w:cs="Times New Roman"/>
                <w:sz w:val="24"/>
                <w:szCs w:val="24"/>
              </w:rPr>
            </w:pPr>
            <w:proofErr w:type="spellStart"/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>Скудин</w:t>
            </w:r>
            <w:proofErr w:type="spellEnd"/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 xml:space="preserve"> В.В., Гаврилова Н.Н., Российский химико-технологический университет </w:t>
            </w:r>
          </w:p>
          <w:p w:rsidR="00210576" w:rsidRDefault="00F17AB4" w:rsidP="001652EE">
            <w:pPr>
              <w:jc w:val="both"/>
              <w:rPr>
                <w:rFonts w:ascii="Times New Roman" w:eastAsia="Yu Gothic UI Light" w:hAnsi="Times New Roman" w:cs="Times New Roman"/>
                <w:sz w:val="24"/>
                <w:szCs w:val="24"/>
              </w:rPr>
            </w:pPr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 xml:space="preserve">им. Д.И. Менделеева </w:t>
            </w:r>
          </w:p>
          <w:p w:rsidR="00BF1B93" w:rsidRPr="00EE0F64" w:rsidRDefault="00F17AB4" w:rsidP="00210576">
            <w:pPr>
              <w:jc w:val="both"/>
              <w:rPr>
                <w:rFonts w:ascii="Times New Roman" w:eastAsia="Yu Gothic UI Light" w:hAnsi="Times New Roman" w:cs="Times New Roman"/>
                <w:sz w:val="24"/>
                <w:szCs w:val="24"/>
              </w:rPr>
            </w:pPr>
            <w:r w:rsidRPr="00EE0F64">
              <w:rPr>
                <w:rFonts w:ascii="Times New Roman" w:eastAsia="Yu Gothic UI Light" w:hAnsi="Times New Roman" w:cs="Times New Roman"/>
                <w:i/>
                <w:sz w:val="24"/>
                <w:szCs w:val="24"/>
              </w:rPr>
              <w:lastRenderedPageBreak/>
              <w:t>Каталитический мембранный реактор</w:t>
            </w:r>
          </w:p>
        </w:tc>
        <w:tc>
          <w:tcPr>
            <w:tcW w:w="8788" w:type="dxa"/>
          </w:tcPr>
          <w:p w:rsidR="00F17AB4" w:rsidRPr="00EE0F64" w:rsidRDefault="00F17AB4" w:rsidP="00A0290B">
            <w:pPr>
              <w:ind w:left="742"/>
              <w:jc w:val="both"/>
              <w:rPr>
                <w:rFonts w:ascii="Times New Roman" w:eastAsia="Yu Gothic UI Light" w:hAnsi="Times New Roman" w:cs="Times New Roman"/>
                <w:sz w:val="24"/>
                <w:szCs w:val="24"/>
              </w:rPr>
            </w:pPr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lastRenderedPageBreak/>
              <w:t xml:space="preserve">В докладе будут представлены результаты исследования реактора с пористыми мембранными катализаторами, научные </w:t>
            </w:r>
            <w:proofErr w:type="gramStart"/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>основы</w:t>
            </w:r>
            <w:proofErr w:type="gramEnd"/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 xml:space="preserve"> приготовления которых разрабатываются в РХТУ им. Д.И. Менделеева. В таком реакторе </w:t>
            </w:r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lastRenderedPageBreak/>
              <w:t>используется иной принцип организации каталитического процесса, отличный от упомянутого выше мембранного каталитического реактора, обоснованного академиком В.М. Грязновым.</w:t>
            </w:r>
          </w:p>
          <w:p w:rsidR="00F17AB4" w:rsidRPr="00EE0F64" w:rsidRDefault="00F17AB4" w:rsidP="00A0290B">
            <w:pPr>
              <w:ind w:left="742"/>
              <w:jc w:val="both"/>
              <w:rPr>
                <w:rFonts w:ascii="Times New Roman" w:eastAsia="Yu Gothic UI Light" w:hAnsi="Times New Roman" w:cs="Times New Roman"/>
                <w:sz w:val="24"/>
                <w:szCs w:val="24"/>
              </w:rPr>
            </w:pPr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 xml:space="preserve">Основанные на этом эффекте мембранные реакторы могут уже сегодня найти применение в процессах конверсии легких углеводородов,  парциальном окислении, в процессах гидрирования, в </w:t>
            </w:r>
            <w:proofErr w:type="spellStart"/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>фотокаталитических</w:t>
            </w:r>
            <w:proofErr w:type="spellEnd"/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 xml:space="preserve"> процессах, в решении задач полного удаления различных летучих соединений из газовых смесей и т.д.</w:t>
            </w:r>
          </w:p>
          <w:p w:rsidR="00BF1B93" w:rsidRPr="00EE0F64" w:rsidRDefault="00BF1B93" w:rsidP="00BF1B93">
            <w:pPr>
              <w:jc w:val="both"/>
              <w:rPr>
                <w:rFonts w:ascii="Times New Roman" w:eastAsia="Yu Gothic UI Light" w:hAnsi="Times New Roman" w:cs="Times New Roman"/>
                <w:sz w:val="24"/>
                <w:szCs w:val="24"/>
              </w:rPr>
            </w:pPr>
          </w:p>
        </w:tc>
      </w:tr>
      <w:tr w:rsidR="00BF1B93" w:rsidRPr="00EE0F64" w:rsidTr="00F70BB7">
        <w:tc>
          <w:tcPr>
            <w:tcW w:w="684" w:type="dxa"/>
          </w:tcPr>
          <w:p w:rsidR="00BF1B93" w:rsidRPr="00EE0F64" w:rsidRDefault="00436CC6" w:rsidP="00EE0F64">
            <w:pPr>
              <w:jc w:val="both"/>
              <w:rPr>
                <w:rFonts w:ascii="Times New Roman" w:eastAsia="Yu Gothic UI Light" w:hAnsi="Times New Roman" w:cs="Times New Roman"/>
                <w:b/>
                <w:sz w:val="24"/>
                <w:szCs w:val="24"/>
              </w:rPr>
            </w:pPr>
            <w:r w:rsidRPr="00EE0F64">
              <w:rPr>
                <w:rFonts w:ascii="Times New Roman" w:eastAsia="Yu Gothic UI Light" w:hAnsi="Times New Roman" w:cs="Times New Roman"/>
                <w:b/>
                <w:sz w:val="24"/>
                <w:szCs w:val="24"/>
              </w:rPr>
              <w:lastRenderedPageBreak/>
              <w:t>17</w:t>
            </w:r>
            <w:r w:rsidR="00EE0F64">
              <w:rPr>
                <w:rFonts w:ascii="Times New Roman" w:eastAsia="Yu Gothic UI Light" w:hAnsi="Times New Roman" w:cs="Times New Roman"/>
                <w:b/>
                <w:sz w:val="24"/>
                <w:szCs w:val="24"/>
              </w:rPr>
              <w:t>.</w:t>
            </w:r>
            <w:r w:rsidRPr="00EE0F64">
              <w:rPr>
                <w:rFonts w:ascii="Times New Roman" w:eastAsia="Yu Gothic UI Light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4953" w:type="dxa"/>
          </w:tcPr>
          <w:p w:rsidR="00BF1B93" w:rsidRPr="00EE0F64" w:rsidRDefault="00F17AB4" w:rsidP="00BF1B93">
            <w:pPr>
              <w:jc w:val="both"/>
              <w:rPr>
                <w:rFonts w:ascii="Times New Roman" w:eastAsia="Yu Gothic UI Light" w:hAnsi="Times New Roman" w:cs="Times New Roman"/>
                <w:sz w:val="24"/>
                <w:szCs w:val="24"/>
              </w:rPr>
            </w:pPr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8788" w:type="dxa"/>
          </w:tcPr>
          <w:p w:rsidR="00BF1B93" w:rsidRPr="00EE0F64" w:rsidRDefault="00BF1B93" w:rsidP="00BF1B93">
            <w:pPr>
              <w:jc w:val="both"/>
              <w:rPr>
                <w:rFonts w:ascii="Times New Roman" w:eastAsia="Yu Gothic UI Light" w:hAnsi="Times New Roman" w:cs="Times New Roman"/>
                <w:sz w:val="24"/>
                <w:szCs w:val="24"/>
              </w:rPr>
            </w:pPr>
          </w:p>
        </w:tc>
      </w:tr>
      <w:tr w:rsidR="00BF1B93" w:rsidRPr="00EE0F64" w:rsidTr="00F70BB7">
        <w:tc>
          <w:tcPr>
            <w:tcW w:w="684" w:type="dxa"/>
          </w:tcPr>
          <w:p w:rsidR="00BF1B93" w:rsidRPr="00EE0F64" w:rsidRDefault="00436CC6" w:rsidP="00EE0F64">
            <w:pPr>
              <w:jc w:val="both"/>
              <w:rPr>
                <w:rFonts w:ascii="Times New Roman" w:eastAsia="Yu Gothic UI Light" w:hAnsi="Times New Roman" w:cs="Times New Roman"/>
                <w:b/>
                <w:sz w:val="24"/>
                <w:szCs w:val="24"/>
              </w:rPr>
            </w:pPr>
            <w:r w:rsidRPr="00EE0F64">
              <w:rPr>
                <w:rFonts w:ascii="Times New Roman" w:eastAsia="Yu Gothic UI Light" w:hAnsi="Times New Roman" w:cs="Times New Roman"/>
                <w:b/>
                <w:sz w:val="24"/>
                <w:szCs w:val="24"/>
              </w:rPr>
              <w:t>17</w:t>
            </w:r>
            <w:r w:rsidR="00EE0F64">
              <w:rPr>
                <w:rFonts w:ascii="Times New Roman" w:eastAsia="Yu Gothic UI Light" w:hAnsi="Times New Roman" w:cs="Times New Roman"/>
                <w:b/>
                <w:sz w:val="24"/>
                <w:szCs w:val="24"/>
              </w:rPr>
              <w:t>.</w:t>
            </w:r>
            <w:r w:rsidRPr="00EE0F64">
              <w:rPr>
                <w:rFonts w:ascii="Times New Roman" w:eastAsia="Yu Gothic UI Light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953" w:type="dxa"/>
          </w:tcPr>
          <w:p w:rsidR="00F17AB4" w:rsidRPr="00EE0F64" w:rsidRDefault="00F17AB4" w:rsidP="00F17AB4">
            <w:pPr>
              <w:jc w:val="both"/>
              <w:rPr>
                <w:rFonts w:ascii="Times New Roman" w:eastAsia="Yu Gothic UI Light" w:hAnsi="Times New Roman" w:cs="Times New Roman"/>
                <w:sz w:val="24"/>
                <w:szCs w:val="24"/>
              </w:rPr>
            </w:pPr>
            <w:proofErr w:type="spellStart"/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>Гронский</w:t>
            </w:r>
            <w:proofErr w:type="spellEnd"/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 xml:space="preserve"> В.Н., Российский химико-технологический университет</w:t>
            </w:r>
          </w:p>
          <w:p w:rsidR="00BF1B93" w:rsidRPr="00EE0F64" w:rsidRDefault="00F17AB4" w:rsidP="00F17AB4">
            <w:pPr>
              <w:jc w:val="both"/>
              <w:rPr>
                <w:rFonts w:ascii="Times New Roman" w:eastAsia="Yu Gothic UI Light" w:hAnsi="Times New Roman" w:cs="Times New Roman"/>
                <w:sz w:val="24"/>
                <w:szCs w:val="24"/>
              </w:rPr>
            </w:pPr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>им. Д.И. Менделеева</w:t>
            </w:r>
          </w:p>
          <w:p w:rsidR="00F17AB4" w:rsidRPr="00EE0F64" w:rsidRDefault="00F17AB4" w:rsidP="00F17AB4">
            <w:pPr>
              <w:jc w:val="both"/>
              <w:rPr>
                <w:rFonts w:ascii="Times New Roman" w:eastAsia="Yu Gothic UI Light" w:hAnsi="Times New Roman" w:cs="Times New Roman"/>
                <w:i/>
                <w:sz w:val="24"/>
                <w:szCs w:val="24"/>
              </w:rPr>
            </w:pPr>
            <w:r w:rsidRPr="00EE0F64">
              <w:rPr>
                <w:rFonts w:ascii="Times New Roman" w:eastAsia="Yu Gothic UI Light" w:hAnsi="Times New Roman" w:cs="Times New Roman"/>
                <w:i/>
                <w:sz w:val="24"/>
                <w:szCs w:val="24"/>
              </w:rPr>
              <w:t>Полифункциональные катализаторы на основе высокопористых материалов</w:t>
            </w:r>
          </w:p>
          <w:p w:rsidR="0019303E" w:rsidRPr="00EE0F64" w:rsidRDefault="0019303E" w:rsidP="00F17AB4">
            <w:pPr>
              <w:jc w:val="both"/>
              <w:rPr>
                <w:rFonts w:ascii="Times New Roman" w:eastAsia="Yu Gothic UI Light" w:hAnsi="Times New Roman" w:cs="Times New Roman"/>
                <w:i/>
                <w:sz w:val="24"/>
                <w:szCs w:val="24"/>
              </w:rPr>
            </w:pPr>
          </w:p>
          <w:p w:rsidR="0019303E" w:rsidRPr="00EE0F64" w:rsidRDefault="0019303E" w:rsidP="00F17AB4">
            <w:pPr>
              <w:jc w:val="both"/>
              <w:rPr>
                <w:rFonts w:ascii="Times New Roman" w:eastAsia="Yu Gothic UI Light" w:hAnsi="Times New Roman" w:cs="Times New Roman"/>
                <w:i/>
                <w:sz w:val="24"/>
                <w:szCs w:val="24"/>
              </w:rPr>
            </w:pPr>
          </w:p>
          <w:p w:rsidR="0019303E" w:rsidRPr="00EE0F64" w:rsidRDefault="0019303E" w:rsidP="00F17AB4">
            <w:pPr>
              <w:jc w:val="both"/>
              <w:rPr>
                <w:rFonts w:ascii="Times New Roman" w:eastAsia="Yu Gothic UI Light" w:hAnsi="Times New Roman" w:cs="Times New Roman"/>
                <w:i/>
                <w:sz w:val="24"/>
                <w:szCs w:val="24"/>
              </w:rPr>
            </w:pPr>
          </w:p>
          <w:p w:rsidR="0019303E" w:rsidRPr="00EE0F64" w:rsidRDefault="0019303E" w:rsidP="00F17AB4">
            <w:pPr>
              <w:jc w:val="both"/>
              <w:rPr>
                <w:rFonts w:ascii="Times New Roman" w:eastAsia="Yu Gothic UI Light" w:hAnsi="Times New Roman" w:cs="Times New Roman"/>
                <w:i/>
                <w:sz w:val="24"/>
                <w:szCs w:val="24"/>
              </w:rPr>
            </w:pPr>
          </w:p>
          <w:p w:rsidR="0019303E" w:rsidRPr="00EE0F64" w:rsidRDefault="0019303E" w:rsidP="00F17AB4">
            <w:pPr>
              <w:jc w:val="both"/>
              <w:rPr>
                <w:rFonts w:ascii="Times New Roman" w:eastAsia="Yu Gothic UI Ligh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88" w:type="dxa"/>
          </w:tcPr>
          <w:p w:rsidR="00BF1B93" w:rsidRPr="00EE0F64" w:rsidRDefault="00CA5721" w:rsidP="00F70BB7">
            <w:pPr>
              <w:ind w:left="742"/>
              <w:jc w:val="both"/>
              <w:rPr>
                <w:rFonts w:ascii="Times New Roman" w:eastAsia="Yu Gothic UI Light" w:hAnsi="Times New Roman" w:cs="Times New Roman"/>
                <w:sz w:val="24"/>
                <w:szCs w:val="24"/>
              </w:rPr>
            </w:pPr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 xml:space="preserve">Рассматривается методика синтеза основной матрицы – дублирование структуры полимерного </w:t>
            </w:r>
            <w:proofErr w:type="spellStart"/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>прекурсора</w:t>
            </w:r>
            <w:proofErr w:type="spellEnd"/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>ретикулированного</w:t>
            </w:r>
            <w:proofErr w:type="spellEnd"/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 xml:space="preserve"> (ППУ) заданных геометрических размеров с плотностью пор 10-80 </w:t>
            </w:r>
            <w:proofErr w:type="spellStart"/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  <w:lang w:val="en-US"/>
              </w:rPr>
              <w:t>ppi</w:t>
            </w:r>
            <w:proofErr w:type="spellEnd"/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 xml:space="preserve"> после пропитки керамическим </w:t>
            </w:r>
            <w:proofErr w:type="spellStart"/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>шликером</w:t>
            </w:r>
            <w:proofErr w:type="spellEnd"/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 xml:space="preserve"> и высокотемпературного обжига. Разработанные контактные элементы</w:t>
            </w:r>
            <w:r w:rsidR="0019303E"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 xml:space="preserve"> позволяют активизировать сорбционно-каталитические процессы с достаточно высокими скоростями при малых концентрациях реагирующих веществ, а также исключить истирание и унос катализатора в реакционной зоне. Приводятся примеры использования катализатора в </w:t>
            </w:r>
            <w:proofErr w:type="spellStart"/>
            <w:r w:rsidR="0019303E"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>газофазных</w:t>
            </w:r>
            <w:proofErr w:type="spellEnd"/>
            <w:r w:rsidR="0019303E"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 xml:space="preserve"> процессах и в жидкой фазе.</w:t>
            </w:r>
          </w:p>
        </w:tc>
      </w:tr>
      <w:tr w:rsidR="00BF1B93" w:rsidRPr="00EE0F64" w:rsidTr="00F70BB7">
        <w:tc>
          <w:tcPr>
            <w:tcW w:w="684" w:type="dxa"/>
          </w:tcPr>
          <w:p w:rsidR="00BF1B93" w:rsidRPr="00EE0F64" w:rsidRDefault="00436CC6" w:rsidP="00EE0F64">
            <w:pPr>
              <w:jc w:val="both"/>
              <w:rPr>
                <w:rFonts w:ascii="Times New Roman" w:eastAsia="Yu Gothic UI Light" w:hAnsi="Times New Roman" w:cs="Times New Roman"/>
                <w:b/>
                <w:sz w:val="24"/>
                <w:szCs w:val="24"/>
              </w:rPr>
            </w:pPr>
            <w:r w:rsidRPr="00EE0F64">
              <w:rPr>
                <w:rFonts w:ascii="Times New Roman" w:eastAsia="Yu Gothic UI Light" w:hAnsi="Times New Roman" w:cs="Times New Roman"/>
                <w:b/>
                <w:sz w:val="24"/>
                <w:szCs w:val="24"/>
              </w:rPr>
              <w:t>17</w:t>
            </w:r>
            <w:r w:rsidR="00EE0F64">
              <w:rPr>
                <w:rFonts w:ascii="Times New Roman" w:eastAsia="Yu Gothic UI Light" w:hAnsi="Times New Roman" w:cs="Times New Roman"/>
                <w:b/>
                <w:sz w:val="24"/>
                <w:szCs w:val="24"/>
              </w:rPr>
              <w:t>.</w:t>
            </w:r>
            <w:r w:rsidRPr="00EE0F64">
              <w:rPr>
                <w:rFonts w:ascii="Times New Roman" w:eastAsia="Yu Gothic UI Light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953" w:type="dxa"/>
          </w:tcPr>
          <w:p w:rsidR="00210576" w:rsidRDefault="00F17AB4" w:rsidP="00F17AB4">
            <w:pPr>
              <w:jc w:val="both"/>
              <w:rPr>
                <w:rFonts w:ascii="Times New Roman" w:eastAsia="Yu Gothic UI Light" w:hAnsi="Times New Roman" w:cs="Times New Roman"/>
                <w:sz w:val="24"/>
                <w:szCs w:val="24"/>
              </w:rPr>
            </w:pPr>
            <w:proofErr w:type="spellStart"/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>Давидханова</w:t>
            </w:r>
            <w:proofErr w:type="spellEnd"/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 xml:space="preserve"> М.Г., Российский химико-технологический университет </w:t>
            </w:r>
          </w:p>
          <w:p w:rsidR="00F17AB4" w:rsidRPr="00EE0F64" w:rsidRDefault="00F17AB4" w:rsidP="00F17AB4">
            <w:pPr>
              <w:jc w:val="both"/>
              <w:rPr>
                <w:rFonts w:ascii="Times New Roman" w:eastAsia="Yu Gothic UI Light" w:hAnsi="Times New Roman" w:cs="Times New Roman"/>
                <w:sz w:val="24"/>
                <w:szCs w:val="24"/>
              </w:rPr>
            </w:pPr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 xml:space="preserve">им. Д.И. Менделеева </w:t>
            </w:r>
          </w:p>
          <w:p w:rsidR="00F17AB4" w:rsidRPr="00EE0F64" w:rsidRDefault="00F17AB4" w:rsidP="00F17AB4">
            <w:pPr>
              <w:jc w:val="both"/>
              <w:rPr>
                <w:rFonts w:ascii="Times New Roman" w:eastAsia="Yu Gothic UI Light" w:hAnsi="Times New Roman" w:cs="Times New Roman"/>
                <w:i/>
                <w:sz w:val="24"/>
                <w:szCs w:val="24"/>
              </w:rPr>
            </w:pPr>
            <w:r w:rsidRPr="00EE0F64">
              <w:rPr>
                <w:rFonts w:ascii="Times New Roman" w:eastAsia="Yu Gothic UI Light" w:hAnsi="Times New Roman" w:cs="Times New Roman"/>
                <w:i/>
                <w:sz w:val="24"/>
                <w:szCs w:val="24"/>
              </w:rPr>
              <w:t>К 80-летию кафедры ОХТ Менделеевского университета</w:t>
            </w:r>
          </w:p>
          <w:p w:rsidR="004743E5" w:rsidRPr="00EE0F64" w:rsidRDefault="004743E5" w:rsidP="00F17AB4">
            <w:pPr>
              <w:jc w:val="both"/>
              <w:rPr>
                <w:rFonts w:ascii="Times New Roman" w:eastAsia="Yu Gothic UI Light" w:hAnsi="Times New Roman" w:cs="Times New Roman"/>
                <w:i/>
                <w:sz w:val="24"/>
                <w:szCs w:val="24"/>
              </w:rPr>
            </w:pPr>
          </w:p>
          <w:p w:rsidR="004743E5" w:rsidRPr="00EE0F64" w:rsidRDefault="004743E5" w:rsidP="00F17AB4">
            <w:pPr>
              <w:jc w:val="both"/>
              <w:rPr>
                <w:rFonts w:ascii="Times New Roman" w:eastAsia="Yu Gothic UI Light" w:hAnsi="Times New Roman" w:cs="Times New Roman"/>
                <w:i/>
                <w:sz w:val="24"/>
                <w:szCs w:val="24"/>
              </w:rPr>
            </w:pPr>
          </w:p>
          <w:p w:rsidR="004743E5" w:rsidRPr="00EE0F64" w:rsidRDefault="004743E5" w:rsidP="00F17AB4">
            <w:pPr>
              <w:jc w:val="both"/>
              <w:rPr>
                <w:rFonts w:ascii="Times New Roman" w:eastAsia="Yu Gothic UI Light" w:hAnsi="Times New Roman" w:cs="Times New Roman"/>
                <w:i/>
                <w:sz w:val="24"/>
                <w:szCs w:val="24"/>
              </w:rPr>
            </w:pPr>
          </w:p>
          <w:p w:rsidR="004743E5" w:rsidRPr="00EE0F64" w:rsidRDefault="004743E5" w:rsidP="00F17AB4">
            <w:pPr>
              <w:jc w:val="both"/>
              <w:rPr>
                <w:rFonts w:ascii="Times New Roman" w:eastAsia="Yu Gothic UI Light" w:hAnsi="Times New Roman" w:cs="Times New Roman"/>
                <w:i/>
                <w:sz w:val="24"/>
                <w:szCs w:val="24"/>
              </w:rPr>
            </w:pPr>
          </w:p>
          <w:p w:rsidR="004743E5" w:rsidRPr="00EE0F64" w:rsidRDefault="004743E5" w:rsidP="00F17AB4">
            <w:pPr>
              <w:jc w:val="both"/>
              <w:rPr>
                <w:rFonts w:ascii="Times New Roman" w:eastAsia="Yu Gothic UI Light" w:hAnsi="Times New Roman" w:cs="Times New Roman"/>
                <w:i/>
                <w:sz w:val="24"/>
                <w:szCs w:val="24"/>
              </w:rPr>
            </w:pPr>
          </w:p>
          <w:p w:rsidR="004743E5" w:rsidRPr="00EE0F64" w:rsidRDefault="004743E5" w:rsidP="00F17AB4">
            <w:pPr>
              <w:jc w:val="both"/>
              <w:rPr>
                <w:rFonts w:ascii="Times New Roman" w:eastAsia="Yu Gothic UI Light" w:hAnsi="Times New Roman" w:cs="Times New Roman"/>
                <w:i/>
                <w:sz w:val="24"/>
                <w:szCs w:val="24"/>
              </w:rPr>
            </w:pPr>
          </w:p>
          <w:p w:rsidR="004743E5" w:rsidRPr="00EE0F64" w:rsidRDefault="004743E5" w:rsidP="00F17AB4">
            <w:pPr>
              <w:jc w:val="both"/>
              <w:rPr>
                <w:rFonts w:ascii="Times New Roman" w:eastAsia="Yu Gothic UI Light" w:hAnsi="Times New Roman" w:cs="Times New Roman"/>
                <w:i/>
                <w:sz w:val="24"/>
                <w:szCs w:val="24"/>
              </w:rPr>
            </w:pPr>
          </w:p>
          <w:p w:rsidR="004743E5" w:rsidRPr="00EE0F64" w:rsidRDefault="004743E5" w:rsidP="00F17AB4">
            <w:pPr>
              <w:jc w:val="both"/>
              <w:rPr>
                <w:rFonts w:ascii="Times New Roman" w:eastAsia="Yu Gothic UI Light" w:hAnsi="Times New Roman" w:cs="Times New Roman"/>
                <w:i/>
                <w:sz w:val="24"/>
                <w:szCs w:val="24"/>
              </w:rPr>
            </w:pPr>
          </w:p>
          <w:p w:rsidR="00BF1B93" w:rsidRPr="00EE0F64" w:rsidRDefault="00BF1B93" w:rsidP="00F17AB4">
            <w:pPr>
              <w:jc w:val="both"/>
              <w:rPr>
                <w:rFonts w:ascii="Times New Roman" w:eastAsia="Yu Gothic UI Light" w:hAnsi="Times New Roman" w:cs="Times New Roman"/>
                <w:sz w:val="24"/>
                <w:szCs w:val="24"/>
              </w:rPr>
            </w:pPr>
          </w:p>
          <w:p w:rsidR="00A0290B" w:rsidRPr="00EE0F64" w:rsidRDefault="00A0290B" w:rsidP="00F17AB4">
            <w:pPr>
              <w:jc w:val="both"/>
              <w:rPr>
                <w:rFonts w:ascii="Times New Roman" w:eastAsia="Yu Gothic UI Light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BF1B93" w:rsidRPr="00EE0F64" w:rsidRDefault="0019303E" w:rsidP="00C86900">
            <w:pPr>
              <w:ind w:left="742"/>
              <w:jc w:val="both"/>
              <w:rPr>
                <w:rFonts w:ascii="Times New Roman" w:eastAsia="Yu Gothic UI Light" w:hAnsi="Times New Roman" w:cs="Times New Roman"/>
                <w:sz w:val="24"/>
                <w:szCs w:val="24"/>
              </w:rPr>
            </w:pPr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 xml:space="preserve">Из истории кафедры Общей химической технологии Российского химико-технологического университете им. Д.И. Менделеева. В 1924 году профессор кафедры М.П. Дукельский разработал курс «Общая химическая технология» </w:t>
            </w:r>
            <w:r w:rsidR="006C6A87"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 xml:space="preserve">как одну из </w:t>
            </w:r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>основных</w:t>
            </w:r>
            <w:r w:rsidR="006C6A87"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 xml:space="preserve"> дисциплин в общеинженерной подготовке</w:t>
            </w:r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 xml:space="preserve"> </w:t>
            </w:r>
            <w:r w:rsidR="006C6A87"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 xml:space="preserve">химика-технолога. </w:t>
            </w:r>
            <w:r w:rsidR="001C1512">
              <w:rPr>
                <w:rFonts w:ascii="Times New Roman" w:eastAsia="Yu Gothic UI Light" w:hAnsi="Times New Roman" w:cs="Times New Roman"/>
                <w:sz w:val="24"/>
                <w:szCs w:val="24"/>
              </w:rPr>
              <w:t>В</w:t>
            </w:r>
            <w:r w:rsidR="006C6A87"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 xml:space="preserve"> июн</w:t>
            </w:r>
            <w:r w:rsidR="001C1512">
              <w:rPr>
                <w:rFonts w:ascii="Times New Roman" w:eastAsia="Yu Gothic UI Light" w:hAnsi="Times New Roman" w:cs="Times New Roman"/>
                <w:sz w:val="24"/>
                <w:szCs w:val="24"/>
              </w:rPr>
              <w:t>е</w:t>
            </w:r>
            <w:r w:rsidR="006C6A87"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 xml:space="preserve"> 1938 года Всесоюзный комитет высшей школы утвердил в качестве типовой для химико-технологических вузов СССР программу курса «Общая химическая технология», разработанную кафедрой под руководством </w:t>
            </w:r>
            <w:r w:rsidR="0077170A"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>академика</w:t>
            </w:r>
            <w:r w:rsidR="006C6A87"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 xml:space="preserve"> Н.М. Жаворонкова.</w:t>
            </w:r>
          </w:p>
          <w:p w:rsidR="006C6A87" w:rsidRPr="00EE0F64" w:rsidRDefault="006C6A87" w:rsidP="00C86900">
            <w:pPr>
              <w:ind w:left="742"/>
              <w:jc w:val="both"/>
              <w:rPr>
                <w:rFonts w:ascii="Times New Roman" w:eastAsia="Yu Gothic UI Light" w:hAnsi="Times New Roman" w:cs="Times New Roman"/>
                <w:sz w:val="24"/>
                <w:szCs w:val="24"/>
              </w:rPr>
            </w:pPr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 xml:space="preserve">В настоящее время в составе факультета Инженерной химии кафедра ОХТ ведет преподавание на всех уровнях подготовки: </w:t>
            </w:r>
            <w:proofErr w:type="spellStart"/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 xml:space="preserve">, магистратура, </w:t>
            </w:r>
            <w:proofErr w:type="spellStart"/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>, аспирантура.</w:t>
            </w:r>
          </w:p>
          <w:p w:rsidR="006C6A87" w:rsidRPr="00EE0F64" w:rsidRDefault="006C6A87" w:rsidP="00C86900">
            <w:pPr>
              <w:ind w:left="742"/>
              <w:jc w:val="both"/>
              <w:rPr>
                <w:rFonts w:ascii="Times New Roman" w:eastAsia="Yu Gothic UI Light" w:hAnsi="Times New Roman" w:cs="Times New Roman"/>
                <w:sz w:val="24"/>
                <w:szCs w:val="24"/>
              </w:rPr>
            </w:pPr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>Основные научные интересы кафедры – промышленный гетерогенный катализ, полифункциональные сорбционно-каталитические системы на основе</w:t>
            </w:r>
            <w:r w:rsidR="004743E5"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 xml:space="preserve"> высокопористых материалов.</w:t>
            </w:r>
          </w:p>
        </w:tc>
      </w:tr>
      <w:tr w:rsidR="00F17AB4" w:rsidRPr="00EE0F64" w:rsidTr="00F70BB7">
        <w:tc>
          <w:tcPr>
            <w:tcW w:w="684" w:type="dxa"/>
          </w:tcPr>
          <w:p w:rsidR="00F17AB4" w:rsidRPr="00EE0F64" w:rsidRDefault="00436CC6" w:rsidP="00EE0F64">
            <w:pPr>
              <w:jc w:val="both"/>
              <w:rPr>
                <w:rFonts w:ascii="Times New Roman" w:eastAsia="Yu Gothic UI Light" w:hAnsi="Times New Roman" w:cs="Times New Roman"/>
                <w:b/>
                <w:sz w:val="24"/>
                <w:szCs w:val="24"/>
              </w:rPr>
            </w:pPr>
            <w:r w:rsidRPr="00EE0F64">
              <w:rPr>
                <w:rFonts w:ascii="Times New Roman" w:eastAsia="Yu Gothic UI Light" w:hAnsi="Times New Roman" w:cs="Times New Roman"/>
                <w:b/>
                <w:sz w:val="24"/>
                <w:szCs w:val="24"/>
              </w:rPr>
              <w:t>17</w:t>
            </w:r>
            <w:r w:rsidR="00EE0F64">
              <w:rPr>
                <w:rFonts w:ascii="Times New Roman" w:eastAsia="Yu Gothic UI Light" w:hAnsi="Times New Roman" w:cs="Times New Roman"/>
                <w:b/>
                <w:sz w:val="24"/>
                <w:szCs w:val="24"/>
              </w:rPr>
              <w:t>.</w:t>
            </w:r>
            <w:r w:rsidRPr="00EE0F64">
              <w:rPr>
                <w:rFonts w:ascii="Times New Roman" w:eastAsia="Yu Gothic UI Light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953" w:type="dxa"/>
          </w:tcPr>
          <w:p w:rsidR="00436CC6" w:rsidRPr="00EE0F64" w:rsidRDefault="00436CC6" w:rsidP="00436CC6">
            <w:pPr>
              <w:jc w:val="both"/>
              <w:rPr>
                <w:rFonts w:ascii="Times New Roman" w:eastAsia="Yu Gothic UI Light" w:hAnsi="Times New Roman" w:cs="Times New Roman"/>
                <w:sz w:val="24"/>
                <w:szCs w:val="24"/>
              </w:rPr>
            </w:pPr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 xml:space="preserve">Лепешкин И.А., Соколов А.С., Трутнев Н.С., </w:t>
            </w:r>
            <w:proofErr w:type="spellStart"/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lastRenderedPageBreak/>
              <w:t>Шарипзянова</w:t>
            </w:r>
            <w:proofErr w:type="spellEnd"/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 xml:space="preserve"> Г.Х.,    </w:t>
            </w:r>
          </w:p>
          <w:p w:rsidR="00436CC6" w:rsidRPr="00EE0F64" w:rsidRDefault="00436CC6" w:rsidP="00436CC6">
            <w:pPr>
              <w:jc w:val="both"/>
              <w:rPr>
                <w:rFonts w:ascii="Times New Roman" w:eastAsia="Yu Gothic UI Light" w:hAnsi="Times New Roman" w:cs="Times New Roman"/>
                <w:sz w:val="24"/>
                <w:szCs w:val="24"/>
              </w:rPr>
            </w:pPr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>Московский политехнический университет</w:t>
            </w:r>
          </w:p>
          <w:p w:rsidR="00436CC6" w:rsidRPr="00EE0F64" w:rsidRDefault="00436CC6" w:rsidP="00436CC6">
            <w:pPr>
              <w:jc w:val="both"/>
              <w:rPr>
                <w:rFonts w:ascii="Times New Roman" w:eastAsia="Yu Gothic UI Light" w:hAnsi="Times New Roman" w:cs="Times New Roman"/>
                <w:i/>
                <w:sz w:val="24"/>
                <w:szCs w:val="24"/>
              </w:rPr>
            </w:pPr>
            <w:r w:rsidRPr="00EE0F64">
              <w:rPr>
                <w:rFonts w:ascii="Times New Roman" w:eastAsia="Yu Gothic UI Light" w:hAnsi="Times New Roman" w:cs="Times New Roman"/>
                <w:i/>
                <w:sz w:val="24"/>
                <w:szCs w:val="24"/>
              </w:rPr>
              <w:t>Проектная деятельность при подготовке специалистов в Московском политехническом университете</w:t>
            </w:r>
          </w:p>
        </w:tc>
        <w:tc>
          <w:tcPr>
            <w:tcW w:w="8788" w:type="dxa"/>
          </w:tcPr>
          <w:p w:rsidR="00F17AB4" w:rsidRPr="00EE0F64" w:rsidRDefault="00436CC6" w:rsidP="00C86900">
            <w:pPr>
              <w:ind w:left="742"/>
              <w:jc w:val="both"/>
              <w:rPr>
                <w:rFonts w:ascii="Times New Roman" w:eastAsia="Yu Gothic UI Light" w:hAnsi="Times New Roman" w:cs="Times New Roman"/>
                <w:sz w:val="24"/>
                <w:szCs w:val="24"/>
              </w:rPr>
            </w:pPr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lastRenderedPageBreak/>
              <w:t xml:space="preserve">Результаты работы проектной деятельности студентов Московского </w:t>
            </w:r>
            <w:proofErr w:type="spellStart"/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lastRenderedPageBreak/>
              <w:t>политеха</w:t>
            </w:r>
            <w:proofErr w:type="spellEnd"/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 xml:space="preserve"> были представлены на различных научных конференциях, где ребята занимали призовые места: Молодежная инновационная конференция фонда «</w:t>
            </w:r>
            <w:proofErr w:type="spellStart"/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>», открытого университета «</w:t>
            </w:r>
            <w:proofErr w:type="spellStart"/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>» и Министерства образования и науки Российской Федерации «Зимняя школа ОТУС-2016», Международный молодежный проект государств</w:t>
            </w:r>
            <w:bookmarkStart w:id="0" w:name="_GoBack"/>
            <w:bookmarkEnd w:id="0"/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>-участников СНГ «100 идей для СНГ», открытая международная конференция «Химическое машиностроение и низкотемпературная техника», а также открытая студенческая научно-техническая конференция «СНТК-2017» в закрытой секции «Машины и аппараты химических производств»</w:t>
            </w:r>
          </w:p>
        </w:tc>
      </w:tr>
      <w:tr w:rsidR="00F17AB4" w:rsidRPr="00EE0F64" w:rsidTr="00F70BB7">
        <w:tc>
          <w:tcPr>
            <w:tcW w:w="684" w:type="dxa"/>
          </w:tcPr>
          <w:p w:rsidR="00F17AB4" w:rsidRPr="00EE0F64" w:rsidRDefault="00436CC6" w:rsidP="00EE0F64">
            <w:pPr>
              <w:jc w:val="both"/>
              <w:rPr>
                <w:rFonts w:ascii="Times New Roman" w:eastAsia="Yu Gothic UI Light" w:hAnsi="Times New Roman" w:cs="Times New Roman"/>
                <w:b/>
                <w:sz w:val="24"/>
                <w:szCs w:val="24"/>
              </w:rPr>
            </w:pPr>
            <w:r w:rsidRPr="00EE0F64">
              <w:rPr>
                <w:rFonts w:ascii="Times New Roman" w:eastAsia="Yu Gothic UI Light" w:hAnsi="Times New Roman" w:cs="Times New Roman"/>
                <w:b/>
                <w:sz w:val="24"/>
                <w:szCs w:val="24"/>
              </w:rPr>
              <w:lastRenderedPageBreak/>
              <w:t>17</w:t>
            </w:r>
            <w:r w:rsidR="00EE0F64">
              <w:rPr>
                <w:rFonts w:ascii="Times New Roman" w:eastAsia="Yu Gothic UI Light" w:hAnsi="Times New Roman" w:cs="Times New Roman"/>
                <w:b/>
                <w:sz w:val="24"/>
                <w:szCs w:val="24"/>
              </w:rPr>
              <w:t>.</w:t>
            </w:r>
            <w:r w:rsidRPr="00EE0F64">
              <w:rPr>
                <w:rFonts w:ascii="Times New Roman" w:eastAsia="Yu Gothic UI Light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953" w:type="dxa"/>
          </w:tcPr>
          <w:p w:rsidR="00F17AB4" w:rsidRPr="00EE0F64" w:rsidRDefault="00436CC6" w:rsidP="00BF1B93">
            <w:pPr>
              <w:jc w:val="both"/>
              <w:rPr>
                <w:rFonts w:ascii="Times New Roman" w:eastAsia="Yu Gothic UI Light" w:hAnsi="Times New Roman" w:cs="Times New Roman"/>
                <w:sz w:val="24"/>
                <w:szCs w:val="24"/>
              </w:rPr>
            </w:pPr>
            <w:r w:rsidRPr="00EE0F64">
              <w:rPr>
                <w:rFonts w:ascii="Times New Roman" w:eastAsia="Yu Gothic UI Light" w:hAnsi="Times New Roman" w:cs="Times New Roman"/>
                <w:sz w:val="24"/>
                <w:szCs w:val="24"/>
              </w:rPr>
              <w:t>Обсуждение докладов</w:t>
            </w:r>
          </w:p>
        </w:tc>
        <w:tc>
          <w:tcPr>
            <w:tcW w:w="8788" w:type="dxa"/>
          </w:tcPr>
          <w:p w:rsidR="00F17AB4" w:rsidRPr="00EE0F64" w:rsidRDefault="00F17AB4" w:rsidP="00BF1B93">
            <w:pPr>
              <w:jc w:val="both"/>
              <w:rPr>
                <w:rFonts w:ascii="Times New Roman" w:eastAsia="Yu Gothic UI Light" w:hAnsi="Times New Roman" w:cs="Times New Roman"/>
                <w:sz w:val="24"/>
                <w:szCs w:val="24"/>
              </w:rPr>
            </w:pPr>
          </w:p>
        </w:tc>
      </w:tr>
    </w:tbl>
    <w:p w:rsidR="001D0C0D" w:rsidRPr="00EE0F64" w:rsidRDefault="001D0C0D" w:rsidP="008161ED">
      <w:pPr>
        <w:jc w:val="both"/>
        <w:rPr>
          <w:rFonts w:ascii="Times New Roman" w:eastAsia="Yu Gothic UI Light" w:hAnsi="Times New Roman" w:cs="Times New Roman"/>
          <w:sz w:val="24"/>
          <w:szCs w:val="24"/>
        </w:rPr>
      </w:pPr>
    </w:p>
    <w:sectPr w:rsidR="001D0C0D" w:rsidRPr="00EE0F64" w:rsidSect="00436CC6">
      <w:footerReference w:type="default" r:id="rId8"/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69C" w:rsidRDefault="00E1369C" w:rsidP="00A0290B">
      <w:pPr>
        <w:spacing w:after="0" w:line="240" w:lineRule="auto"/>
      </w:pPr>
      <w:r>
        <w:separator/>
      </w:r>
    </w:p>
  </w:endnote>
  <w:endnote w:type="continuationSeparator" w:id="0">
    <w:p w:rsidR="00E1369C" w:rsidRDefault="00E1369C" w:rsidP="00A0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Gothic UI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835981"/>
      <w:docPartObj>
        <w:docPartGallery w:val="Page Numbers (Bottom of Page)"/>
        <w:docPartUnique/>
      </w:docPartObj>
    </w:sdtPr>
    <w:sdtEndPr>
      <w:rPr>
        <w:rFonts w:ascii="Yu Gothic UI Light" w:eastAsia="Yu Gothic UI Light" w:hAnsi="Yu Gothic UI Light"/>
        <w:sz w:val="18"/>
      </w:rPr>
    </w:sdtEndPr>
    <w:sdtContent>
      <w:p w:rsidR="00A0290B" w:rsidRPr="00A0290B" w:rsidRDefault="00EC0773">
        <w:pPr>
          <w:pStyle w:val="a7"/>
          <w:jc w:val="right"/>
          <w:rPr>
            <w:rFonts w:ascii="Yu Gothic UI Light" w:eastAsia="Yu Gothic UI Light" w:hAnsi="Yu Gothic UI Light"/>
            <w:sz w:val="18"/>
          </w:rPr>
        </w:pPr>
        <w:r w:rsidRPr="00A0290B">
          <w:rPr>
            <w:rFonts w:ascii="Yu Gothic UI Light" w:eastAsia="Yu Gothic UI Light" w:hAnsi="Yu Gothic UI Light"/>
            <w:sz w:val="18"/>
          </w:rPr>
          <w:fldChar w:fldCharType="begin"/>
        </w:r>
        <w:r w:rsidR="00A0290B" w:rsidRPr="00A0290B">
          <w:rPr>
            <w:rFonts w:ascii="Yu Gothic UI Light" w:eastAsia="Yu Gothic UI Light" w:hAnsi="Yu Gothic UI Light"/>
            <w:sz w:val="18"/>
          </w:rPr>
          <w:instrText>PAGE   \* MERGEFORMAT</w:instrText>
        </w:r>
        <w:r w:rsidRPr="00A0290B">
          <w:rPr>
            <w:rFonts w:ascii="Yu Gothic UI Light" w:eastAsia="Yu Gothic UI Light" w:hAnsi="Yu Gothic UI Light"/>
            <w:sz w:val="18"/>
          </w:rPr>
          <w:fldChar w:fldCharType="separate"/>
        </w:r>
        <w:r w:rsidR="001C1512">
          <w:rPr>
            <w:rFonts w:ascii="Yu Gothic UI Light" w:eastAsia="Yu Gothic UI Light" w:hAnsi="Yu Gothic UI Light"/>
            <w:noProof/>
            <w:sz w:val="18"/>
          </w:rPr>
          <w:t>1</w:t>
        </w:r>
        <w:r w:rsidRPr="00A0290B">
          <w:rPr>
            <w:rFonts w:ascii="Yu Gothic UI Light" w:eastAsia="Yu Gothic UI Light" w:hAnsi="Yu Gothic UI Light"/>
            <w:sz w:val="18"/>
          </w:rPr>
          <w:fldChar w:fldCharType="end"/>
        </w:r>
      </w:p>
    </w:sdtContent>
  </w:sdt>
  <w:p w:rsidR="00A0290B" w:rsidRDefault="00A029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69C" w:rsidRDefault="00E1369C" w:rsidP="00A0290B">
      <w:pPr>
        <w:spacing w:after="0" w:line="240" w:lineRule="auto"/>
      </w:pPr>
      <w:r>
        <w:separator/>
      </w:r>
    </w:p>
  </w:footnote>
  <w:footnote w:type="continuationSeparator" w:id="0">
    <w:p w:rsidR="00E1369C" w:rsidRDefault="00E1369C" w:rsidP="00A02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BB0"/>
    <w:multiLevelType w:val="hybridMultilevel"/>
    <w:tmpl w:val="78249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64E6C"/>
    <w:multiLevelType w:val="hybridMultilevel"/>
    <w:tmpl w:val="CCEA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F8"/>
    <w:rsid w:val="0008498C"/>
    <w:rsid w:val="000D00F3"/>
    <w:rsid w:val="00104904"/>
    <w:rsid w:val="001652EE"/>
    <w:rsid w:val="00172864"/>
    <w:rsid w:val="0019303E"/>
    <w:rsid w:val="001B31CE"/>
    <w:rsid w:val="001C1512"/>
    <w:rsid w:val="001D0C0D"/>
    <w:rsid w:val="001F7B6B"/>
    <w:rsid w:val="00210576"/>
    <w:rsid w:val="002243A0"/>
    <w:rsid w:val="0028518F"/>
    <w:rsid w:val="002C4180"/>
    <w:rsid w:val="002F6C73"/>
    <w:rsid w:val="00360A03"/>
    <w:rsid w:val="003F608B"/>
    <w:rsid w:val="003F6592"/>
    <w:rsid w:val="00436CC6"/>
    <w:rsid w:val="004743E5"/>
    <w:rsid w:val="00590DA3"/>
    <w:rsid w:val="005E2F0D"/>
    <w:rsid w:val="006C1F55"/>
    <w:rsid w:val="006C6A87"/>
    <w:rsid w:val="006D1999"/>
    <w:rsid w:val="00763DC1"/>
    <w:rsid w:val="0077170A"/>
    <w:rsid w:val="00782E59"/>
    <w:rsid w:val="007C5E10"/>
    <w:rsid w:val="007F5E9F"/>
    <w:rsid w:val="008161ED"/>
    <w:rsid w:val="00852F76"/>
    <w:rsid w:val="009941B2"/>
    <w:rsid w:val="009E1AC8"/>
    <w:rsid w:val="00A0290B"/>
    <w:rsid w:val="00A43BCA"/>
    <w:rsid w:val="00A70427"/>
    <w:rsid w:val="00A707F8"/>
    <w:rsid w:val="00AE4A57"/>
    <w:rsid w:val="00B0600B"/>
    <w:rsid w:val="00BF1B93"/>
    <w:rsid w:val="00C24EB0"/>
    <w:rsid w:val="00C86900"/>
    <w:rsid w:val="00CA5721"/>
    <w:rsid w:val="00D10982"/>
    <w:rsid w:val="00E04D24"/>
    <w:rsid w:val="00E1369C"/>
    <w:rsid w:val="00E73C77"/>
    <w:rsid w:val="00E853F5"/>
    <w:rsid w:val="00EC0773"/>
    <w:rsid w:val="00EC648D"/>
    <w:rsid w:val="00EE0F64"/>
    <w:rsid w:val="00F17AB4"/>
    <w:rsid w:val="00F70BB7"/>
    <w:rsid w:val="00F8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180"/>
    <w:pPr>
      <w:ind w:left="720"/>
      <w:contextualSpacing/>
    </w:pPr>
  </w:style>
  <w:style w:type="table" w:styleId="a4">
    <w:name w:val="Table Grid"/>
    <w:basedOn w:val="a1"/>
    <w:uiPriority w:val="59"/>
    <w:rsid w:val="00BF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290B"/>
  </w:style>
  <w:style w:type="paragraph" w:styleId="a7">
    <w:name w:val="footer"/>
    <w:basedOn w:val="a"/>
    <w:link w:val="a8"/>
    <w:uiPriority w:val="99"/>
    <w:unhideWhenUsed/>
    <w:rsid w:val="00A02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180"/>
    <w:pPr>
      <w:ind w:left="720"/>
      <w:contextualSpacing/>
    </w:pPr>
  </w:style>
  <w:style w:type="table" w:styleId="a4">
    <w:name w:val="Table Grid"/>
    <w:basedOn w:val="a1"/>
    <w:uiPriority w:val="59"/>
    <w:rsid w:val="00BF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290B"/>
  </w:style>
  <w:style w:type="paragraph" w:styleId="a7">
    <w:name w:val="footer"/>
    <w:basedOn w:val="a"/>
    <w:link w:val="a8"/>
    <w:uiPriority w:val="99"/>
    <w:unhideWhenUsed/>
    <w:rsid w:val="00A02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"Экспоцентр"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Генералов</dc:creator>
  <cp:lastModifiedBy>Высочкина Анна Алексеевна</cp:lastModifiedBy>
  <cp:revision>6</cp:revision>
  <cp:lastPrinted>2018-10-22T08:22:00Z</cp:lastPrinted>
  <dcterms:created xsi:type="dcterms:W3CDTF">2018-10-22T13:49:00Z</dcterms:created>
  <dcterms:modified xsi:type="dcterms:W3CDTF">2018-10-22T14:38:00Z</dcterms:modified>
</cp:coreProperties>
</file>